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9F1C7A" w:rsidRDefault="007B546F" w:rsidP="007B54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C7A">
        <w:rPr>
          <w:rFonts w:ascii="Times New Roman" w:hAnsi="Times New Roman" w:cs="Times New Roman"/>
          <w:b/>
          <w:sz w:val="28"/>
          <w:szCs w:val="24"/>
        </w:rPr>
        <w:t>Кадастровая палата разъясняет, как согласовать границы земельного участка с соседями</w:t>
      </w:r>
    </w:p>
    <w:p w:rsidR="007B546F" w:rsidRPr="00F07818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818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по Волгоградской области разъясняет жителям региона как провести согласование общих границ земельных участков, и как с помощью внесения информации в Единый государственный реестр недвижимости (ЕГРН) защитить свои права и законные интересы.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>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1C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установить границы участка. 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9F1C7A">
        <w:rPr>
          <w:rFonts w:ascii="Times New Roman" w:hAnsi="Times New Roman" w:cs="Times New Roman"/>
          <w:i/>
          <w:color w:val="000000"/>
          <w:sz w:val="28"/>
          <w:szCs w:val="28"/>
        </w:rPr>
        <w:t>границах</w:t>
      </w:r>
      <w:proofErr w:type="gramEnd"/>
      <w:r w:rsidRPr="009F1C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примыкающих к нему участков не внесены в ЕГРН, также согласует общие границы с соседями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31D2D">
        <w:rPr>
          <w:rFonts w:ascii="Times New Roman" w:hAnsi="Times New Roman" w:cs="Times New Roman"/>
          <w:i/>
          <w:sz w:val="28"/>
          <w:szCs w:val="28"/>
        </w:rPr>
        <w:t>–</w:t>
      </w:r>
      <w:r w:rsidRPr="005A35A9">
        <w:rPr>
          <w:i/>
          <w:sz w:val="28"/>
          <w:szCs w:val="28"/>
        </w:rPr>
        <w:t xml:space="preserve"> 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говорит </w:t>
      </w:r>
      <w:r w:rsidRPr="009F1C7A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инженер при установлении границ земельного участка должен провести процедуру согласования: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 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 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Закон разрешает проводить собрание собственников в любом месте – по согласованию с заинтересованным лицами, даже без выезда на участок. Но в интересах правообладателей </w:t>
      </w:r>
      <w:r w:rsidRPr="00631D2D">
        <w:rPr>
          <w:rFonts w:ascii="Times New Roman" w:hAnsi="Times New Roman" w:cs="Times New Roman"/>
          <w:i/>
          <w:sz w:val="28"/>
          <w:szCs w:val="28"/>
        </w:rPr>
        <w:t>–</w:t>
      </w:r>
      <w:r w:rsidRPr="005A35A9">
        <w:rPr>
          <w:i/>
          <w:sz w:val="28"/>
          <w:szCs w:val="28"/>
        </w:rPr>
        <w:t xml:space="preserve"> 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>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 </w:t>
      </w:r>
      <w:r w:rsidRPr="00631D2D">
        <w:rPr>
          <w:rFonts w:ascii="Times New Roman" w:hAnsi="Times New Roman" w:cs="Times New Roman"/>
          <w:i/>
          <w:sz w:val="28"/>
          <w:szCs w:val="28"/>
        </w:rPr>
        <w:t>–</w:t>
      </w:r>
      <w:r w:rsidRPr="005A35A9">
        <w:rPr>
          <w:i/>
          <w:sz w:val="28"/>
          <w:szCs w:val="28"/>
        </w:rPr>
        <w:t xml:space="preserve"> 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 </w:t>
      </w:r>
    </w:p>
    <w:p w:rsidR="007B546F" w:rsidRPr="009F1C7A" w:rsidRDefault="007B546F" w:rsidP="007B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C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1C7A">
        <w:rPr>
          <w:rFonts w:ascii="Times New Roman" w:hAnsi="Times New Roman" w:cs="Times New Roman"/>
          <w:i/>
          <w:color w:val="000000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31D2D">
        <w:rPr>
          <w:rFonts w:ascii="Times New Roman" w:hAnsi="Times New Roman" w:cs="Times New Roman"/>
          <w:i/>
          <w:sz w:val="28"/>
          <w:szCs w:val="28"/>
        </w:rPr>
        <w:t>–</w:t>
      </w:r>
      <w:r w:rsidRPr="005A35A9">
        <w:rPr>
          <w:i/>
          <w:sz w:val="28"/>
          <w:szCs w:val="28"/>
        </w:rPr>
        <w:t xml:space="preserve"> </w:t>
      </w:r>
      <w:r w:rsidRPr="009F1C7A"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 w:rsidRPr="009F1C7A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Бирюлькина.</w:t>
      </w:r>
    </w:p>
    <w:p w:rsidR="007B546F" w:rsidRDefault="007B546F" w:rsidP="007B546F">
      <w:pPr>
        <w:rPr>
          <w:rFonts w:ascii="Times New Roman" w:hAnsi="Times New Roman" w:cs="Times New Roman"/>
          <w:sz w:val="28"/>
          <w:szCs w:val="28"/>
        </w:rPr>
      </w:pPr>
    </w:p>
    <w:p w:rsidR="007B546F" w:rsidRDefault="007B546F" w:rsidP="007B546F">
      <w:pPr>
        <w:rPr>
          <w:rFonts w:ascii="Times New Roman" w:hAnsi="Times New Roman" w:cs="Times New Roman"/>
          <w:sz w:val="28"/>
          <w:szCs w:val="2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2B" w:rsidRDefault="00043C2B" w:rsidP="00ED30C5">
      <w:pPr>
        <w:spacing w:after="0" w:line="240" w:lineRule="auto"/>
      </w:pPr>
      <w:r>
        <w:separator/>
      </w:r>
    </w:p>
  </w:endnote>
  <w:endnote w:type="continuationSeparator" w:id="0">
    <w:p w:rsidR="00043C2B" w:rsidRDefault="00043C2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2B" w:rsidRDefault="00043C2B" w:rsidP="00ED30C5">
      <w:pPr>
        <w:spacing w:after="0" w:line="240" w:lineRule="auto"/>
      </w:pPr>
      <w:r>
        <w:separator/>
      </w:r>
    </w:p>
  </w:footnote>
  <w:footnote w:type="continuationSeparator" w:id="0">
    <w:p w:rsidR="00043C2B" w:rsidRDefault="00043C2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D11B84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CD164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43C2B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1583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4875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54BCA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164C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1B84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C5AD2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714E-3F34-4891-95C9-69AD6CA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2020-07-06T10:48:00Z</dcterms:created>
  <dcterms:modified xsi:type="dcterms:W3CDTF">2020-07-07T07:51:00Z</dcterms:modified>
</cp:coreProperties>
</file>